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ascii="宋体"/>
          <w:bCs/>
          <w:color w:val="000000"/>
          <w:sz w:val="32"/>
          <w:szCs w:val="32"/>
        </w:rPr>
      </w:pPr>
      <w:r>
        <w:rPr>
          <w:rFonts w:hint="eastAsia" w:ascii="宋体" w:hAnsi="宋体"/>
          <w:bCs/>
          <w:color w:val="000000"/>
          <w:sz w:val="32"/>
          <w:szCs w:val="32"/>
        </w:rPr>
        <w:t>附件</w:t>
      </w:r>
      <w:r>
        <w:rPr>
          <w:rFonts w:ascii="宋体" w:hAnsi="宋体"/>
          <w:bCs/>
          <w:color w:val="0000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ascii="宋体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ascii="宋体"/>
          <w:b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申报项目现场各部位影像材料清单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ascii="宋体"/>
          <w:b/>
          <w:sz w:val="13"/>
          <w:szCs w:val="13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ascii="黑体" w:hAnsi="黑体" w:eastAsia="黑体" w:cs="黑体"/>
          <w:b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一、房屋建筑工程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b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现场围挡：大门、值班室、门禁系统、现场出入口企业名称或标识、洗车槽、五牌一图、宣传栏、公示栏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2.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场地：硬地化情况、排水沟、污水处理、吸烟处、场地绿化、</w:t>
      </w:r>
      <w:r>
        <w:rPr>
          <w:rFonts w:hint="eastAsia" w:ascii="仿宋_GB2312" w:eastAsia="仿宋_GB2312"/>
          <w:color w:val="000000"/>
          <w:sz w:val="32"/>
          <w:szCs w:val="32"/>
        </w:rPr>
        <w:t>环境治理、扬尘管控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3.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材料管理：堆放和标识、防火防锈防雨措施、通道畅通、危险物品存放、消防设施配置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4.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办公与住宿：办公区、生活区、作业区的分隔、宿舍内外环境、学习娱乐运动场所、厕所、食堂（卫生许可证、炊事员健康证）、淋浴室、饮用水、垃圾分类、医务室、库房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5.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消防设施：消防水源、消防通道、器具、现场布置</w:t>
      </w:r>
    </w:p>
    <w:p>
      <w:pPr>
        <w:pStyle w:val="2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Arial" w:hAnsi="Arial" w:eastAsia="仿宋_GB2312" w:cs="Arial"/>
          <w:color w:val="000000"/>
          <w:sz w:val="19"/>
          <w:szCs w:val="19"/>
        </w:rPr>
      </w:pPr>
      <w:r>
        <w:rPr>
          <w:rFonts w:ascii="仿宋_GB2312" w:eastAsia="仿宋_GB2312"/>
          <w:color w:val="000000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sz w:val="32"/>
          <w:szCs w:val="32"/>
        </w:rPr>
        <w:t>⑴落地式脚手架</w:t>
      </w:r>
      <w:r>
        <w:rPr>
          <w:rFonts w:ascii="仿宋_GB2312" w:eastAsia="仿宋_GB2312"/>
          <w:color w:val="000000"/>
          <w:sz w:val="32"/>
          <w:szCs w:val="32"/>
        </w:rPr>
        <w:t xml:space="preserve">: </w:t>
      </w:r>
      <w:r>
        <w:rPr>
          <w:rFonts w:hint="eastAsia" w:ascii="仿宋_GB2312" w:eastAsia="仿宋_GB2312"/>
          <w:color w:val="000000"/>
          <w:sz w:val="32"/>
          <w:szCs w:val="32"/>
        </w:rPr>
        <w:t>整体外观、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步距及跨距，节点构造、墙体拉接点设置、</w:t>
      </w:r>
      <w:r>
        <w:rPr>
          <w:rFonts w:hint="eastAsia" w:ascii="仿宋_GB2312" w:eastAsia="仿宋_GB2312"/>
          <w:color w:val="000000"/>
          <w:sz w:val="32"/>
          <w:szCs w:val="32"/>
        </w:rPr>
        <w:t>剪刀撑、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脚手板及安全网，基础处理，正确使用等；</w:t>
      </w:r>
      <w:r>
        <w:rPr>
          <w:rFonts w:hint="eastAsia" w:ascii="仿宋_GB2312" w:eastAsia="仿宋_GB2312"/>
          <w:color w:val="000000"/>
          <w:sz w:val="32"/>
          <w:szCs w:val="32"/>
        </w:rPr>
        <w:t>⑵附着式脚手架：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安全装置、架体构造、附着支座、架体安装、架体升降、脚手板、架体防护、安全作业、建筑施工特种作业人员操作资格证等；⑶</w:t>
      </w:r>
      <w:r>
        <w:rPr>
          <w:rFonts w:hint="eastAsia" w:ascii="仿宋_GB2312" w:eastAsia="仿宋_GB2312"/>
          <w:color w:val="000000"/>
          <w:sz w:val="32"/>
          <w:szCs w:val="32"/>
        </w:rPr>
        <w:t>悬挑式脚手架：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悬挑钢梁、架体稳定、脚手板、荷载、杆件间距、架体防护、层间防护、构配件材质等；⑷</w:t>
      </w:r>
      <w:r>
        <w:rPr>
          <w:rFonts w:hint="eastAsia" w:ascii="仿宋_GB2312" w:eastAsia="仿宋_GB2312"/>
          <w:color w:val="000000"/>
          <w:sz w:val="32"/>
          <w:szCs w:val="32"/>
        </w:rPr>
        <w:t>满堂脚手架：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架体基础、架体稳定、杆件锁件、脚手板、架体防护、构配件材质、荷载、安全通道等；⑸</w:t>
      </w:r>
      <w:r>
        <w:rPr>
          <w:rFonts w:hint="eastAsia" w:ascii="仿宋_GB2312" w:eastAsia="仿宋_GB2312"/>
          <w:color w:val="000000"/>
          <w:sz w:val="32"/>
          <w:szCs w:val="32"/>
        </w:rPr>
        <w:t>承插型盘扣式钢管脚手架：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架体基础、架体稳定、杆件设置、脚手板、架体防护、杆件连接、构配件材质、安全通道等；⑹高处作业吊篮：安全带、安全帽、安全装置、悬挂机构、配重、悬吊平台、控制系统、钢丝绳、钢丝绳卡、建筑施工特种作业人员操作资格证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bCs/>
          <w:color w:val="000000"/>
          <w:sz w:val="32"/>
          <w:szCs w:val="32"/>
          <w:highlight w:val="yellow"/>
        </w:rPr>
      </w:pPr>
      <w:r>
        <w:rPr>
          <w:rFonts w:ascii="仿宋_GB2312" w:hAnsi="宋体" w:eastAsia="仿宋_GB2312"/>
          <w:bCs/>
          <w:color w:val="000000"/>
          <w:sz w:val="32"/>
          <w:szCs w:val="32"/>
        </w:rPr>
        <w:t>7.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模板及支撑体系：铝模背楞、剪刀墙模板、斜撑，铝模梁柱、步梯安装，铝模梁板、楼面板支撑等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8.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防护棚：安全通道、机具设备防护棚（塔吊、人货梯、钢井架、搅拌机、加工场）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9.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临边洞口防护：四口（预留洞口、电梯井口、楼梯口、通道口）五临边（楼面临边、屋面临边、阳台临边、升降口临边、基坑临边）、移动式操作平台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10.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施工用电：外电防护（脚手架、起重机械）距离及警示、配电房与配电箱设置及防护、线路敷设、现场照明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塔吊、施工升降机、物料提升机：层门、卸料平台、基础及首层防护，附墙架（缆风绳）、基础、电缆敷设、防雷、爬梯护圈等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12.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施工机具防护：平刨、园盘锯、钢筋机械、电焊机（空载降压保护）、搅拌机、桩机、消防泵、氧气乙炔瓶等设施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hint="eastAsia" w:ascii="仿宋_GB2312" w:hAnsi="宋体" w:eastAsia="仿宋_GB2312"/>
          <w:bCs/>
          <w:color w:val="000000"/>
          <w:sz w:val="32"/>
          <w:szCs w:val="32"/>
        </w:rPr>
      </w:pPr>
      <w:r>
        <w:rPr>
          <w:rFonts w:ascii="仿宋_GB2312" w:hAnsi="宋体" w:eastAsia="仿宋_GB2312"/>
          <w:bCs/>
          <w:color w:val="000000"/>
          <w:sz w:val="32"/>
          <w:szCs w:val="32"/>
        </w:rPr>
        <w:t>13.</w:t>
      </w:r>
      <w:r>
        <w:rPr>
          <w:rFonts w:hint="eastAsia" w:ascii="仿宋_GB2312" w:hAnsi="宋体" w:eastAsia="仿宋_GB2312"/>
          <w:bCs/>
          <w:color w:val="000000"/>
          <w:sz w:val="32"/>
          <w:szCs w:val="32"/>
        </w:rPr>
        <w:t>装配式建筑：各构件的运输、吊装、高空作业、临时支撑、安装及定位等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ascii="黑体" w:hAnsi="黑体" w:eastAsia="黑体" w:cs="黑体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二、市政（道路、隧道）工程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宋体" w:eastAsia="仿宋_GB2312"/>
          <w:b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现场围挡：大门、值班室、门禁系统、现场出入口企业名称或标识、洗车槽、五牌一图、宣传栏、公示栏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场地：道路与隧道工程全貌、大型作业机械全貌、硬地化情况、排水沟、污水处理、吸烟处、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场地绿化、</w:t>
      </w:r>
      <w:r>
        <w:rPr>
          <w:rFonts w:hint="eastAsia" w:ascii="仿宋_GB2312" w:eastAsia="仿宋_GB2312"/>
          <w:color w:val="000000"/>
          <w:sz w:val="32"/>
          <w:szCs w:val="32"/>
        </w:rPr>
        <w:t>环境治理、扬尘管控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>
        <w:rPr>
          <w:rFonts w:hint="eastAsia" w:ascii="仿宋_GB2312" w:eastAsia="仿宋_GB2312"/>
          <w:color w:val="000000"/>
          <w:sz w:val="32"/>
          <w:szCs w:val="32"/>
        </w:rPr>
        <w:t>材料管理：堆放和标识、防火防锈防雨措施、通道畅通、危险物品存放、消防设施配置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4.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办公与住宿：办公区、生活区、作业区的分隔、宿舍内外环境、学习娱乐运动场所、厕所、食堂（卫生许可证、炊事员健康证）、淋浴室、饮用水、垃圾分类、医务室、库房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5.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消防设施：消防水源、消防通道、消防器具、现场布置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6.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防护设施：井口防护、井下作业须知、隧道上下步梯人行道、隧道爆破管理、隧道初期支护及二次衬砌、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管片安装、隧道通风、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排水系统、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电机车运输及轨道轨枕铺设、隧道内车辆行驶限速标识、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临边洞口、垂直运输、吊装作业、地下管线防护等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7.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施工用电：外电防护（井下及隧道内）警示、配电房与配电箱设置及防护、线路敷设、隧道照明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8.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施工作业区域交通疏导和警示标志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168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9.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隧道施工应急救援预案演练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宋体" w:eastAsia="仿宋_GB2312"/>
          <w:color w:val="000000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color w:val="000000"/>
          <w:sz w:val="32"/>
          <w:szCs w:val="32"/>
        </w:rPr>
        <w:t>10.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施工机具防护：钢筋机械、电焊机（空载降压保护）、搅拌机、桩机、氧气乙炔瓶等设施</w:t>
      </w:r>
    </w:p>
    <w:sectPr>
      <w:pgSz w:w="11906" w:h="16838"/>
      <w:pgMar w:top="1440" w:right="1466" w:bottom="1383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F1C44E4"/>
    <w:rsid w:val="00076F79"/>
    <w:rsid w:val="001241B0"/>
    <w:rsid w:val="001E2E6F"/>
    <w:rsid w:val="006B1BA9"/>
    <w:rsid w:val="007C3CB8"/>
    <w:rsid w:val="0081601B"/>
    <w:rsid w:val="00874665"/>
    <w:rsid w:val="008E6774"/>
    <w:rsid w:val="00A81E01"/>
    <w:rsid w:val="00AB305D"/>
    <w:rsid w:val="00BE068A"/>
    <w:rsid w:val="00C6396F"/>
    <w:rsid w:val="1CAC1D20"/>
    <w:rsid w:val="37114D58"/>
    <w:rsid w:val="45777D34"/>
    <w:rsid w:val="4E0803DC"/>
    <w:rsid w:val="4F1C44E4"/>
    <w:rsid w:val="6F1372DA"/>
    <w:rsid w:val="7C2B0DC7"/>
    <w:rsid w:val="7E29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link w:val="5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5">
    <w:name w:val="HTML Preformatted Char"/>
    <w:basedOn w:val="4"/>
    <w:link w:val="2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6">
    <w:name w:val="列出段落"/>
    <w:basedOn w:val="1"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217</Words>
  <Characters>1239</Characters>
  <Lines>0</Lines>
  <Paragraphs>0</Paragraphs>
  <TotalTime>18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2018-10-15T08:34:00Z</dcterms:created>
  <dc:creator>Administrator</dc:creator>
  <cp:lastModifiedBy>DELL</cp:lastModifiedBy>
  <dcterms:modified xsi:type="dcterms:W3CDTF">2021-10-14T01:58:31Z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38E9620EE4DA4FD1AAC5C0ABCD7F5D66</vt:lpwstr>
  </property>
</Properties>
</file>